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A" w:rsidRPr="00DE707A" w:rsidRDefault="00DE707A" w:rsidP="00DE70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70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Уважаемые граждане!</w:t>
      </w:r>
    </w:p>
    <w:p w:rsidR="00DE707A" w:rsidRPr="004F629C" w:rsidRDefault="00DE707A" w:rsidP="00DE707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Администрацией</w:t>
      </w:r>
      <w:r w:rsidR="004C0C19"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города Таганрога </w:t>
      </w: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проводится работа по выявлению правообладателей ранее учтенных объектов недвижимости.</w:t>
      </w: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Целью мероприятия является решение проблем с объектами недвижимого имущества и земельными участками, в отношении которых в Едином государственном реестре недвижимости (ЕГРН) отсутствуют сведения о правах.</w:t>
      </w: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Зачем оформлять права на такие объекты?</w:t>
      </w: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Государственная регистрация прав в ЕГРН:</w:t>
      </w: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обеспечивает защиту имущественных прав собственников со стороны государства. В частности, правообладатель зарегистрированного в ЕГРН имущества может подавать заявление о внесении в ЕГРН записи о невозможности государственной регистрации перехода права без его личного участия.</w:t>
      </w: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необходима при совершении сделок с недвижимым имуществом (дарение, купля-продажа, аренда, оформление наследства).</w:t>
      </w: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необходима при рассмотрении вопросов компенсации при ограничении прав на землю, утраты имущества в результате стихийных бедствий, изъятии земель для государственных и муниципальных нужд.</w:t>
      </w: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ВНИМАНИЕ! Если Вы не получаете налоговое уведомление, и не сообщили самостоятельно в ФНС России о наличии у Вас объектов недвижимого имущества, Вам грозит штраф в размере 20% от неуплаченной суммы налога в отношении объекта недвижимого имущества, по которому не представлено сообщение.</w:t>
      </w: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поступить если права на принадлежащие вам объекты недвижимости не зарегистрированы в ЕГРН?</w:t>
      </w: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Первый вариант, </w:t>
      </w:r>
      <w:r w:rsidRPr="004F629C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>о</w:t>
      </w: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братиться в </w:t>
      </w:r>
      <w:r w:rsidR="004C0C19"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</w:t>
      </w:r>
      <w:r w:rsid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митет по управлению имуществом </w:t>
      </w:r>
      <w:r w:rsid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4C0C19"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Таганрога, </w:t>
      </w:r>
      <w:r w:rsidR="004C0C19" w:rsidRPr="004F629C">
        <w:rPr>
          <w:rFonts w:ascii="Times New Roman" w:hAnsi="Times New Roman"/>
          <w:b/>
          <w:sz w:val="28"/>
          <w:szCs w:val="28"/>
        </w:rPr>
        <w:t xml:space="preserve">347900, Ростовская область, г. Таганрог, ул. Греческая, 58, каб. </w:t>
      </w:r>
      <w:r w:rsidR="004F629C">
        <w:rPr>
          <w:rFonts w:ascii="Times New Roman" w:hAnsi="Times New Roman"/>
          <w:b/>
          <w:sz w:val="28"/>
          <w:szCs w:val="28"/>
        </w:rPr>
        <w:br/>
      </w:r>
      <w:r w:rsidR="004C0C19" w:rsidRPr="004F629C">
        <w:rPr>
          <w:rFonts w:ascii="Times New Roman" w:hAnsi="Times New Roman"/>
          <w:b/>
          <w:sz w:val="28"/>
          <w:szCs w:val="28"/>
        </w:rPr>
        <w:t xml:space="preserve">№ 19, 20, телефон для справок: 8(8634) 61-36-92, 8(8634) 61-40-66. График приема граждан: понедельник с 9.30 до 17.00 (перерыв с 13.00 до 13.48), четверг с 9.30 до 13.00 </w:t>
      </w:r>
      <w:r w:rsidRPr="004F629C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 xml:space="preserve">с заявлением (согласием) на государственную регистрацию прав в упрощенном порядке </w:t>
      </w: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находящихся на таких земельных участках объектов капитального строительства</w:t>
      </w:r>
      <w:r w:rsidR="004C0C19"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квартир (жилых помещений)</w:t>
      </w: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A41DA" w:rsidRPr="004F629C" w:rsidRDefault="000A41DA" w:rsidP="004F62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Второй вариант, самостоятельно обратиться за государственной реги</w:t>
      </w:r>
      <w:r w:rsidR="004F629C"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страцией ранее возникшего права </w:t>
      </w: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ближайший офис МФЦ с паспортом</w:t>
      </w:r>
      <w:r w:rsidR="004F629C"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правоустанавливающим документом. Специалисты МФЦ помогут написать Вам соответствующее заявление.</w:t>
      </w: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A41DA" w:rsidRPr="004F629C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 сообщаем, что в рамках реализации мероприятий по выявлению правообладателей ранее учтенных объектов недвижимости граждане могут предоставлять в администрацию (лично или посредством почтовой связи с уведомлением о вручени</w:t>
      </w:r>
      <w:r w:rsidRPr="004F629C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>и)</w:t>
      </w: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сведения, документы, подтверждающие права на объекты недвижимости, а также сведения о почтовом адресе, адресе электронной почты, документах, удостоверяющих личность, и СНИЛС.</w:t>
      </w:r>
    </w:p>
    <w:p w:rsidR="0054208A" w:rsidRPr="000805C5" w:rsidRDefault="000A41DA" w:rsidP="000A4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Указанные сведения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</w:t>
      </w:r>
      <w:r w:rsidR="004F6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54208A" w:rsidRPr="000805C5" w:rsidSect="004F629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05C5"/>
    <w:rsid w:val="000805C5"/>
    <w:rsid w:val="000A41DA"/>
    <w:rsid w:val="000A66C5"/>
    <w:rsid w:val="003A38C6"/>
    <w:rsid w:val="003D30C9"/>
    <w:rsid w:val="0040356C"/>
    <w:rsid w:val="004B26C0"/>
    <w:rsid w:val="004C0C19"/>
    <w:rsid w:val="004C3C5D"/>
    <w:rsid w:val="004F629C"/>
    <w:rsid w:val="0051312C"/>
    <w:rsid w:val="0054208A"/>
    <w:rsid w:val="00816EEF"/>
    <w:rsid w:val="00DB2458"/>
    <w:rsid w:val="00DE707A"/>
    <w:rsid w:val="00DF3978"/>
    <w:rsid w:val="00E21651"/>
    <w:rsid w:val="00ED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ДЛитвинов</dc:creator>
  <cp:lastModifiedBy>Наталья</cp:lastModifiedBy>
  <cp:revision>2</cp:revision>
  <dcterms:created xsi:type="dcterms:W3CDTF">2022-05-31T17:51:00Z</dcterms:created>
  <dcterms:modified xsi:type="dcterms:W3CDTF">2022-05-31T17:51:00Z</dcterms:modified>
</cp:coreProperties>
</file>